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4407698"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4007B7">
        <w:rPr>
          <w:sz w:val="24"/>
          <w:szCs w:val="24"/>
          <w:lang w:val="uk-UA"/>
        </w:rPr>
        <w:t>23</w:t>
      </w:r>
      <w:r>
        <w:rPr>
          <w:sz w:val="24"/>
          <w:szCs w:val="24"/>
          <w:lang w:val="uk-UA"/>
        </w:rPr>
        <w:t>___” _</w:t>
      </w:r>
      <w:r w:rsidR="004007B7">
        <w:rPr>
          <w:sz w:val="24"/>
          <w:szCs w:val="24"/>
          <w:lang w:val="uk-UA"/>
        </w:rPr>
        <w:t>09</w:t>
      </w:r>
      <w:r>
        <w:rPr>
          <w:sz w:val="24"/>
          <w:szCs w:val="24"/>
          <w:lang w:val="uk-UA"/>
        </w:rPr>
        <w:t>___ 202</w:t>
      </w:r>
      <w:r w:rsidR="00BF1E88">
        <w:rPr>
          <w:sz w:val="24"/>
          <w:szCs w:val="24"/>
          <w:lang w:val="uk-UA"/>
        </w:rPr>
        <w:t>1</w:t>
      </w:r>
      <w:r w:rsidR="005C4465" w:rsidRPr="005C4465">
        <w:rPr>
          <w:sz w:val="24"/>
          <w:szCs w:val="24"/>
          <w:lang w:val="uk-UA"/>
        </w:rPr>
        <w:t xml:space="preserve">  №  __</w:t>
      </w:r>
      <w:r w:rsidR="004007B7">
        <w:rPr>
          <w:sz w:val="24"/>
          <w:szCs w:val="24"/>
          <w:lang w:val="uk-UA"/>
        </w:rPr>
        <w:t>654</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4007B7">
        <w:rPr>
          <w:sz w:val="24"/>
          <w:szCs w:val="24"/>
          <w:lang w:val="uk-UA"/>
        </w:rPr>
        <w:t>19</w:t>
      </w:r>
      <w:r w:rsidRPr="005C4465">
        <w:rPr>
          <w:sz w:val="24"/>
          <w:szCs w:val="24"/>
          <w:lang w:val="uk-UA"/>
        </w:rPr>
        <w:t>____сесії _____</w:t>
      </w:r>
      <w:r w:rsidR="004007B7">
        <w:rPr>
          <w:sz w:val="24"/>
          <w:szCs w:val="24"/>
          <w:lang w:val="uk-UA"/>
        </w:rPr>
        <w:t>8</w:t>
      </w:r>
      <w:r w:rsidRPr="005C4465">
        <w:rPr>
          <w:sz w:val="24"/>
          <w:szCs w:val="24"/>
          <w:lang w:val="uk-UA"/>
        </w:rPr>
        <w:t>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0F19FC" w:rsidRDefault="000F19FC"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bookmarkEnd w:id="0"/>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4323E1" w:rsidP="00D87C05">
      <w:pPr>
        <w:rPr>
          <w:sz w:val="24"/>
          <w:szCs w:val="24"/>
          <w:lang w:val="uk-UA"/>
        </w:rPr>
      </w:pPr>
      <w:r>
        <w:rPr>
          <w:sz w:val="24"/>
          <w:szCs w:val="24"/>
          <w:lang w:val="uk-UA"/>
        </w:rPr>
        <w:t>2.1</w:t>
      </w:r>
      <w:r w:rsidR="00995367">
        <w:rPr>
          <w:sz w:val="24"/>
          <w:szCs w:val="24"/>
          <w:lang w:val="uk-UA"/>
        </w:rPr>
        <w:t xml:space="preserve">. </w:t>
      </w:r>
      <w:r w:rsidR="002965F9" w:rsidRPr="002965F9">
        <w:rPr>
          <w:sz w:val="24"/>
          <w:szCs w:val="24"/>
          <w:lang w:val="uk-UA"/>
        </w:rPr>
        <w:t>Джерел фінансування бюджету:</w:t>
      </w:r>
    </w:p>
    <w:p w:rsidR="00600DA3" w:rsidRDefault="00C61E9D" w:rsidP="00184AAF">
      <w:pPr>
        <w:rPr>
          <w:sz w:val="24"/>
          <w:szCs w:val="24"/>
          <w:lang w:val="uk-UA"/>
        </w:rPr>
      </w:pPr>
      <w:r>
        <w:rPr>
          <w:sz w:val="24"/>
          <w:szCs w:val="24"/>
          <w:lang w:val="uk-UA"/>
        </w:rPr>
        <w:t>З</w:t>
      </w:r>
      <w:r w:rsidR="004323E1">
        <w:rPr>
          <w:sz w:val="24"/>
          <w:szCs w:val="24"/>
          <w:lang w:val="uk-UA"/>
        </w:rPr>
        <w:t>біль</w:t>
      </w:r>
      <w:r>
        <w:rPr>
          <w:sz w:val="24"/>
          <w:szCs w:val="24"/>
          <w:lang w:val="uk-UA"/>
        </w:rPr>
        <w:t>шити</w:t>
      </w:r>
      <w:r w:rsidR="00600DA3" w:rsidRPr="004D75DE">
        <w:rPr>
          <w:sz w:val="24"/>
          <w:szCs w:val="24"/>
          <w:lang w:val="uk-UA"/>
        </w:rPr>
        <w:t xml:space="preserve"> обсяг</w:t>
      </w:r>
      <w:r w:rsidR="00600DA3">
        <w:rPr>
          <w:sz w:val="24"/>
          <w:szCs w:val="24"/>
          <w:lang w:val="uk-UA"/>
        </w:rPr>
        <w:t xml:space="preserve"> коштів, що передається із загального фонду бюджету до бюджету розвитку (спеціальний фонд), на </w:t>
      </w:r>
      <w:r w:rsidR="004323E1" w:rsidRPr="004323E1">
        <w:rPr>
          <w:sz w:val="24"/>
          <w:szCs w:val="24"/>
          <w:lang w:val="uk-UA"/>
        </w:rPr>
        <w:t>16 586 881,00</w:t>
      </w:r>
      <w:r w:rsidR="004323E1">
        <w:rPr>
          <w:sz w:val="24"/>
          <w:szCs w:val="24"/>
          <w:lang w:val="uk-UA"/>
        </w:rPr>
        <w:t xml:space="preserve"> </w:t>
      </w:r>
      <w:r w:rsidR="00600DA3">
        <w:rPr>
          <w:sz w:val="24"/>
          <w:szCs w:val="24"/>
          <w:lang w:val="uk-UA"/>
        </w:rPr>
        <w:t>грн. за рахунок</w:t>
      </w:r>
      <w:r w:rsidR="00184AAF">
        <w:rPr>
          <w:sz w:val="24"/>
          <w:szCs w:val="24"/>
          <w:lang w:val="uk-UA"/>
        </w:rPr>
        <w:t xml:space="preserve"> </w:t>
      </w:r>
      <w:r w:rsidR="00600DA3" w:rsidRPr="002D2798">
        <w:rPr>
          <w:sz w:val="24"/>
          <w:szCs w:val="24"/>
          <w:lang w:val="uk-UA"/>
        </w:rPr>
        <w:t xml:space="preserve">перерозподілу бюджетних </w:t>
      </w:r>
      <w:r w:rsidR="00611AD1" w:rsidRPr="002D2798">
        <w:rPr>
          <w:sz w:val="24"/>
          <w:szCs w:val="24"/>
          <w:lang w:val="uk-UA"/>
        </w:rPr>
        <w:t>призначень</w:t>
      </w:r>
      <w:r w:rsidR="00184AAF">
        <w:rPr>
          <w:sz w:val="24"/>
          <w:szCs w:val="24"/>
          <w:lang w:val="uk-UA"/>
        </w:rPr>
        <w:t xml:space="preserve"> головних розпорядників бюджетних коштів</w:t>
      </w:r>
      <w:r w:rsidR="00D41F15">
        <w:rPr>
          <w:sz w:val="24"/>
          <w:szCs w:val="24"/>
          <w:lang w:val="uk-UA"/>
        </w:rPr>
        <w:t>.</w:t>
      </w:r>
    </w:p>
    <w:p w:rsidR="00C61E9D" w:rsidRDefault="00995367" w:rsidP="004323E1">
      <w:pPr>
        <w:rPr>
          <w:sz w:val="24"/>
          <w:szCs w:val="24"/>
          <w:lang w:val="uk-UA"/>
        </w:rPr>
      </w:pPr>
      <w:r>
        <w:rPr>
          <w:sz w:val="24"/>
          <w:szCs w:val="24"/>
          <w:lang w:val="uk-UA"/>
        </w:rPr>
        <w:t>2.</w:t>
      </w:r>
      <w:r w:rsidR="004323E1">
        <w:rPr>
          <w:sz w:val="24"/>
          <w:szCs w:val="24"/>
          <w:lang w:val="uk-UA"/>
        </w:rPr>
        <w:t>2</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4323E1">
        <w:rPr>
          <w:sz w:val="24"/>
          <w:szCs w:val="24"/>
          <w:lang w:val="uk-UA"/>
        </w:rPr>
        <w:t xml:space="preserve"> в сумі                </w:t>
      </w:r>
      <w:r w:rsidR="004323E1" w:rsidRPr="004323E1">
        <w:rPr>
          <w:sz w:val="24"/>
          <w:szCs w:val="24"/>
          <w:lang w:val="uk-UA"/>
        </w:rPr>
        <w:t>19 287 790,20</w:t>
      </w:r>
      <w:r w:rsidR="004323E1">
        <w:rPr>
          <w:sz w:val="24"/>
          <w:szCs w:val="24"/>
          <w:lang w:val="uk-UA"/>
        </w:rPr>
        <w:t xml:space="preserve"> </w:t>
      </w:r>
      <w:r w:rsidR="004D75DE" w:rsidRPr="004D75DE">
        <w:rPr>
          <w:sz w:val="24"/>
          <w:szCs w:val="24"/>
          <w:lang w:val="uk-UA"/>
        </w:rPr>
        <w:t>грн</w:t>
      </w:r>
      <w:r w:rsidR="004323E1">
        <w:rPr>
          <w:sz w:val="24"/>
          <w:szCs w:val="24"/>
          <w:lang w:val="uk-UA"/>
        </w:rPr>
        <w:t>.</w:t>
      </w:r>
    </w:p>
    <w:p w:rsidR="00B862B5" w:rsidRPr="00B862B5" w:rsidRDefault="00A87F0F" w:rsidP="00B862B5">
      <w:pPr>
        <w:rPr>
          <w:sz w:val="24"/>
          <w:szCs w:val="24"/>
          <w:lang w:val="uk-UA"/>
        </w:rPr>
      </w:pPr>
      <w:r>
        <w:rPr>
          <w:sz w:val="24"/>
          <w:szCs w:val="24"/>
          <w:lang w:val="uk-UA"/>
        </w:rPr>
        <w:t>2.</w:t>
      </w:r>
      <w:r w:rsidR="004323E1">
        <w:rPr>
          <w:sz w:val="24"/>
          <w:szCs w:val="24"/>
          <w:lang w:val="uk-UA"/>
        </w:rPr>
        <w:t>3</w:t>
      </w:r>
      <w:r>
        <w:rPr>
          <w:sz w:val="24"/>
          <w:szCs w:val="24"/>
          <w:lang w:val="uk-UA"/>
        </w:rPr>
        <w:t xml:space="preserve">. </w:t>
      </w:r>
      <w:r w:rsidR="00B862B5" w:rsidRPr="00B862B5">
        <w:rPr>
          <w:sz w:val="24"/>
          <w:szCs w:val="24"/>
          <w:lang w:val="uk-UA"/>
        </w:rPr>
        <w:t>Видатків бюджету:</w:t>
      </w:r>
    </w:p>
    <w:p w:rsidR="00B862B5" w:rsidRDefault="00AB0EE9" w:rsidP="00B862B5">
      <w:pPr>
        <w:rPr>
          <w:sz w:val="24"/>
          <w:szCs w:val="24"/>
          <w:lang w:val="uk-UA"/>
        </w:rPr>
      </w:pPr>
      <w:r>
        <w:rPr>
          <w:sz w:val="24"/>
          <w:szCs w:val="24"/>
          <w:lang w:val="uk-UA"/>
        </w:rPr>
        <w:t>З</w:t>
      </w:r>
      <w:r w:rsidR="004323E1">
        <w:rPr>
          <w:sz w:val="24"/>
          <w:szCs w:val="24"/>
          <w:lang w:val="uk-UA"/>
        </w:rPr>
        <w:t>менши</w:t>
      </w:r>
      <w:r w:rsidR="008B01EF">
        <w:rPr>
          <w:sz w:val="24"/>
          <w:szCs w:val="24"/>
          <w:lang w:val="uk-UA"/>
        </w:rPr>
        <w:t>ти</w:t>
      </w:r>
      <w:r>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4323E1" w:rsidRPr="004323E1">
        <w:rPr>
          <w:sz w:val="24"/>
          <w:szCs w:val="24"/>
          <w:lang w:val="uk-UA"/>
        </w:rPr>
        <w:t>-16 586 881,00</w:t>
      </w:r>
      <w:r w:rsidR="004323E1">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обсягу джерел фінансування, визначених  у пункт</w:t>
      </w:r>
      <w:r w:rsidR="00B862B5">
        <w:rPr>
          <w:sz w:val="24"/>
          <w:szCs w:val="24"/>
          <w:lang w:val="uk-UA"/>
        </w:rPr>
        <w:t>і</w:t>
      </w:r>
      <w:r w:rsidR="00695E8F">
        <w:rPr>
          <w:sz w:val="24"/>
          <w:szCs w:val="24"/>
          <w:lang w:val="uk-UA"/>
        </w:rPr>
        <w:t xml:space="preserve"> 2.</w:t>
      </w:r>
      <w:r w:rsidR="004323E1">
        <w:rPr>
          <w:sz w:val="24"/>
          <w:szCs w:val="24"/>
          <w:lang w:val="uk-UA"/>
        </w:rPr>
        <w:t>1</w:t>
      </w:r>
      <w:r w:rsidR="00B862B5" w:rsidRPr="00B862B5">
        <w:rPr>
          <w:sz w:val="24"/>
          <w:szCs w:val="24"/>
          <w:lang w:val="uk-UA"/>
        </w:rPr>
        <w:t xml:space="preserve"> цього рішення; </w:t>
      </w:r>
    </w:p>
    <w:p w:rsidR="00EC2F4C" w:rsidRDefault="00EC2F4C" w:rsidP="00EC2F4C">
      <w:pPr>
        <w:rPr>
          <w:sz w:val="24"/>
          <w:szCs w:val="24"/>
          <w:lang w:val="uk-UA"/>
        </w:rPr>
      </w:pPr>
      <w:r>
        <w:rPr>
          <w:sz w:val="24"/>
          <w:szCs w:val="24"/>
          <w:lang w:val="uk-UA"/>
        </w:rPr>
        <w:lastRenderedPageBreak/>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4323E1" w:rsidRPr="004323E1">
        <w:rPr>
          <w:sz w:val="24"/>
          <w:szCs w:val="24"/>
          <w:lang w:val="uk-UA"/>
        </w:rPr>
        <w:t>16 586 881,00</w:t>
      </w:r>
      <w:r w:rsidR="00695E8F">
        <w:rPr>
          <w:sz w:val="24"/>
          <w:szCs w:val="24"/>
          <w:lang w:val="uk-UA"/>
        </w:rPr>
        <w:t xml:space="preserve"> </w:t>
      </w:r>
      <w:r>
        <w:rPr>
          <w:sz w:val="24"/>
          <w:szCs w:val="24"/>
          <w:lang w:val="uk-UA"/>
        </w:rPr>
        <w:t xml:space="preserve">грн. </w:t>
      </w:r>
      <w:r w:rsidRPr="00B862B5">
        <w:rPr>
          <w:sz w:val="24"/>
          <w:szCs w:val="24"/>
          <w:lang w:val="uk-UA"/>
        </w:rPr>
        <w:t xml:space="preserve">за рахунок </w:t>
      </w:r>
      <w:r w:rsidR="00A65149">
        <w:rPr>
          <w:sz w:val="24"/>
          <w:szCs w:val="24"/>
          <w:lang w:val="uk-UA"/>
        </w:rPr>
        <w:t xml:space="preserve">обсягу </w:t>
      </w:r>
      <w:r w:rsidRPr="00B862B5">
        <w:rPr>
          <w:sz w:val="24"/>
          <w:szCs w:val="24"/>
          <w:lang w:val="uk-UA"/>
        </w:rPr>
        <w:t>зміни 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у пункт</w:t>
      </w:r>
      <w:r w:rsidR="00EC1490">
        <w:rPr>
          <w:sz w:val="24"/>
          <w:szCs w:val="24"/>
          <w:lang w:val="uk-UA"/>
        </w:rPr>
        <w:t>і</w:t>
      </w:r>
      <w:r w:rsidR="00A65149">
        <w:rPr>
          <w:sz w:val="24"/>
          <w:szCs w:val="24"/>
          <w:lang w:val="uk-UA"/>
        </w:rPr>
        <w:t xml:space="preserve"> 2.</w:t>
      </w:r>
      <w:r w:rsidR="004323E1">
        <w:rPr>
          <w:sz w:val="24"/>
          <w:szCs w:val="24"/>
          <w:lang w:val="uk-UA"/>
        </w:rPr>
        <w:t>1</w:t>
      </w:r>
      <w:r w:rsidR="00A65149">
        <w:rPr>
          <w:sz w:val="24"/>
          <w:szCs w:val="24"/>
          <w:lang w:val="uk-UA"/>
        </w:rPr>
        <w:t xml:space="preserve"> </w:t>
      </w:r>
      <w:r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EC1490" w:rsidRPr="00EC1490">
        <w:rPr>
          <w:sz w:val="24"/>
          <w:szCs w:val="24"/>
          <w:lang w:val="uk-UA"/>
        </w:rPr>
        <w:t>650 967</w:t>
      </w:r>
      <w:r w:rsidR="00EC1490">
        <w:rPr>
          <w:sz w:val="24"/>
          <w:szCs w:val="24"/>
          <w:lang w:val="uk-UA"/>
        </w:rPr>
        <w:t> </w:t>
      </w:r>
      <w:r w:rsidR="00EC1490" w:rsidRPr="00EC1490">
        <w:rPr>
          <w:sz w:val="24"/>
          <w:szCs w:val="24"/>
          <w:lang w:val="uk-UA"/>
        </w:rPr>
        <w:t>842</w:t>
      </w:r>
      <w:r w:rsidR="00EC1490">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EC1490" w:rsidRPr="00EC1490">
        <w:rPr>
          <w:sz w:val="24"/>
          <w:szCs w:val="24"/>
          <w:lang w:val="uk-UA"/>
        </w:rPr>
        <w:t>638 710 316,0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C37A51" w:rsidRPr="00C37A51">
        <w:rPr>
          <w:sz w:val="24"/>
          <w:szCs w:val="24"/>
          <w:lang w:val="uk-UA"/>
        </w:rPr>
        <w:t>729 821 366,08</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C37A51" w:rsidRPr="00C37A51">
        <w:rPr>
          <w:sz w:val="24"/>
          <w:szCs w:val="24"/>
          <w:lang w:val="uk-UA"/>
        </w:rPr>
        <w:t>650 333 299,22</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C37A51" w:rsidRPr="00C37A51">
        <w:rPr>
          <w:sz w:val="24"/>
          <w:szCs w:val="24"/>
          <w:lang w:val="uk-UA"/>
        </w:rPr>
        <w:t>79 488 066,86</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C37A51" w:rsidRPr="00C37A51">
        <w:rPr>
          <w:sz w:val="24"/>
          <w:szCs w:val="24"/>
          <w:lang w:val="uk-UA"/>
        </w:rPr>
        <w:t>67 113 209,88</w:t>
      </w:r>
      <w:r w:rsidR="00C37A51">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w:t>
      </w:r>
      <w:r w:rsidR="00EC1490" w:rsidRPr="00EC1490">
        <w:t xml:space="preserve"> </w:t>
      </w:r>
      <w:r w:rsidR="00C37A51" w:rsidRPr="00C37A51">
        <w:rPr>
          <w:bCs/>
          <w:sz w:val="24"/>
          <w:szCs w:val="24"/>
          <w:lang w:val="uk-UA"/>
        </w:rPr>
        <w:t>11 622 983,22</w:t>
      </w:r>
      <w:r w:rsidR="00C37A51">
        <w:rPr>
          <w:bCs/>
          <w:sz w:val="24"/>
          <w:szCs w:val="24"/>
          <w:lang w:val="uk-UA"/>
        </w:rPr>
        <w:t xml:space="preserve"> </w:t>
      </w:r>
      <w:r w:rsidR="00B862B5">
        <w:rPr>
          <w:bCs/>
          <w:sz w:val="24"/>
          <w:szCs w:val="24"/>
          <w:lang w:val="uk-UA"/>
        </w:rPr>
        <w:t xml:space="preserve">грн., </w:t>
      </w:r>
    </w:p>
    <w:p w:rsidR="00C37A51" w:rsidRDefault="00B47091" w:rsidP="00C37A51">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C37A51" w:rsidRDefault="00B47091" w:rsidP="00C37A51">
      <w:pPr>
        <w:numPr>
          <w:ilvl w:val="0"/>
          <w:numId w:val="21"/>
        </w:numPr>
        <w:tabs>
          <w:tab w:val="left" w:pos="567"/>
        </w:tabs>
        <w:ind w:left="0" w:firstLine="567"/>
        <w:rPr>
          <w:bCs/>
          <w:sz w:val="24"/>
          <w:szCs w:val="24"/>
          <w:lang w:val="uk-UA"/>
        </w:rPr>
      </w:pPr>
      <w:r w:rsidRPr="00C37A51">
        <w:rPr>
          <w:bCs/>
          <w:sz w:val="24"/>
          <w:szCs w:val="24"/>
          <w:lang w:val="uk-UA"/>
        </w:rPr>
        <w:t xml:space="preserve">напрямом використання якого визначити </w:t>
      </w:r>
      <w:r w:rsidR="00B862B5" w:rsidRPr="00C37A51">
        <w:rPr>
          <w:bCs/>
          <w:sz w:val="24"/>
          <w:szCs w:val="24"/>
          <w:lang w:val="uk-UA"/>
        </w:rPr>
        <w:t xml:space="preserve">кошти, що передаються із загального фонду бюджету до бюджету розвитку (спеціального фонду), у сумі </w:t>
      </w:r>
      <w:r w:rsidR="009E571C" w:rsidRPr="00C37A51">
        <w:rPr>
          <w:bCs/>
          <w:sz w:val="24"/>
          <w:szCs w:val="24"/>
          <w:lang w:val="uk-UA"/>
        </w:rPr>
        <w:t xml:space="preserve">          </w:t>
      </w:r>
      <w:r w:rsidR="00E40255" w:rsidRPr="00C37A51">
        <w:rPr>
          <w:bCs/>
          <w:sz w:val="24"/>
          <w:szCs w:val="24"/>
          <w:lang w:val="uk-UA"/>
        </w:rPr>
        <w:t>-</w:t>
      </w:r>
      <w:r w:rsidR="00CC32DB" w:rsidRPr="00C37A51">
        <w:rPr>
          <w:lang w:val="uk-UA"/>
        </w:rPr>
        <w:t xml:space="preserve"> </w:t>
      </w:r>
      <w:r w:rsidR="00C37A51" w:rsidRPr="00C37A51">
        <w:rPr>
          <w:bCs/>
          <w:sz w:val="24"/>
          <w:szCs w:val="24"/>
          <w:lang w:val="uk-UA"/>
        </w:rPr>
        <w:t xml:space="preserve">66 822 911,18 </w:t>
      </w:r>
      <w:r w:rsidRPr="00C37A51">
        <w:rPr>
          <w:bCs/>
          <w:sz w:val="24"/>
          <w:szCs w:val="24"/>
          <w:lang w:val="uk-UA"/>
        </w:rPr>
        <w:t>грн.</w:t>
      </w:r>
      <w:r w:rsidR="00B862B5" w:rsidRPr="00C37A5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C61E9D" w:rsidRPr="00C61E9D">
        <w:rPr>
          <w:bCs/>
          <w:sz w:val="24"/>
          <w:szCs w:val="24"/>
          <w:lang w:val="uk-UA"/>
        </w:rPr>
        <w:t>-</w:t>
      </w:r>
      <w:r w:rsidR="00C37A51">
        <w:rPr>
          <w:bCs/>
          <w:sz w:val="24"/>
          <w:szCs w:val="24"/>
          <w:lang w:val="uk-UA"/>
        </w:rPr>
        <w:t xml:space="preserve"> </w:t>
      </w:r>
      <w:r w:rsidR="00C37A51" w:rsidRPr="00C37A51">
        <w:rPr>
          <w:bCs/>
          <w:sz w:val="24"/>
          <w:szCs w:val="24"/>
          <w:lang w:val="uk-UA"/>
        </w:rPr>
        <w:t>67 230 540,86</w:t>
      </w:r>
      <w:r w:rsidR="00C37A51">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C37A51">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C37A51" w:rsidRPr="00C37A51">
        <w:rPr>
          <w:bCs/>
          <w:sz w:val="24"/>
          <w:szCs w:val="24"/>
          <w:lang w:val="uk-UA"/>
        </w:rPr>
        <w:t>66 822 911,18</w:t>
      </w:r>
      <w:r w:rsidR="00CC32DB" w:rsidRPr="00CC32DB">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lastRenderedPageBreak/>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CB126B" w:rsidRPr="00A27D7E" w:rsidRDefault="00CB126B" w:rsidP="00CB126B">
      <w:pPr>
        <w:numPr>
          <w:ilvl w:val="0"/>
          <w:numId w:val="12"/>
        </w:numPr>
        <w:tabs>
          <w:tab w:val="left" w:pos="851"/>
        </w:tabs>
        <w:ind w:left="0" w:firstLine="567"/>
        <w:rPr>
          <w:sz w:val="24"/>
          <w:szCs w:val="24"/>
          <w:lang w:val="uk-UA"/>
        </w:rPr>
      </w:pPr>
      <w:r>
        <w:rPr>
          <w:sz w:val="24"/>
          <w:szCs w:val="24"/>
          <w:lang w:val="uk-UA" w:eastAsia="en-US"/>
        </w:rPr>
        <w:t>Збільшити обсяг</w:t>
      </w:r>
      <w:r w:rsidRPr="00A27D7E">
        <w:rPr>
          <w:sz w:val="24"/>
          <w:szCs w:val="24"/>
          <w:lang w:val="uk-UA" w:eastAsia="en-US"/>
        </w:rPr>
        <w:t xml:space="preserve"> субвенці</w:t>
      </w:r>
      <w:r>
        <w:rPr>
          <w:sz w:val="24"/>
          <w:szCs w:val="24"/>
          <w:lang w:val="uk-UA" w:eastAsia="en-US"/>
        </w:rPr>
        <w:t>ї</w:t>
      </w:r>
      <w:r w:rsidRPr="00A27D7E">
        <w:rPr>
          <w:sz w:val="24"/>
          <w:szCs w:val="24"/>
          <w:lang w:val="uk-UA" w:eastAsia="en-US"/>
        </w:rPr>
        <w:t xml:space="preserve"> з бюджету Южноукраїнської міської територіальної громади  обласному бюджету Миколаївської області на співфінансування придбання житла особам, які постраждали внаслідок Чорнобильської катастрофи та які пе</w:t>
      </w:r>
      <w:r>
        <w:rPr>
          <w:sz w:val="24"/>
          <w:szCs w:val="24"/>
          <w:lang w:val="uk-UA" w:eastAsia="en-US"/>
        </w:rPr>
        <w:t>ребувають на квартирному обліку</w:t>
      </w:r>
      <w:r w:rsidR="00BF7F72">
        <w:rPr>
          <w:sz w:val="24"/>
          <w:szCs w:val="24"/>
          <w:lang w:val="uk-UA" w:eastAsia="en-US"/>
        </w:rPr>
        <w:t>,</w:t>
      </w:r>
      <w:r>
        <w:rPr>
          <w:sz w:val="24"/>
          <w:szCs w:val="24"/>
          <w:lang w:val="uk-UA" w:eastAsia="en-US"/>
        </w:rPr>
        <w:t xml:space="preserve"> </w:t>
      </w:r>
      <w:r w:rsidR="001A3325">
        <w:rPr>
          <w:sz w:val="24"/>
          <w:szCs w:val="24"/>
          <w:lang w:val="uk-UA" w:eastAsia="en-US"/>
        </w:rPr>
        <w:t>на суму</w:t>
      </w:r>
      <w:r w:rsidRPr="00A27D7E">
        <w:rPr>
          <w:sz w:val="24"/>
          <w:szCs w:val="24"/>
          <w:lang w:val="uk-UA" w:eastAsia="en-US"/>
        </w:rPr>
        <w:t xml:space="preserve"> </w:t>
      </w:r>
      <w:r w:rsidR="001A3325">
        <w:rPr>
          <w:sz w:val="24"/>
          <w:szCs w:val="24"/>
          <w:lang w:val="uk-UA" w:eastAsia="en-US"/>
        </w:rPr>
        <w:t>1</w:t>
      </w:r>
      <w:r>
        <w:rPr>
          <w:sz w:val="24"/>
          <w:szCs w:val="24"/>
          <w:lang w:val="uk-UA" w:eastAsia="en-US"/>
        </w:rPr>
        <w:t>00 000,0</w:t>
      </w:r>
      <w:r w:rsidRPr="00A27D7E">
        <w:rPr>
          <w:sz w:val="24"/>
          <w:szCs w:val="24"/>
          <w:lang w:val="uk-UA" w:eastAsia="en-US"/>
        </w:rPr>
        <w:t xml:space="preserve"> грн.</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4007B7">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EC" w:rsidRDefault="00AA42EC">
      <w:r>
        <w:separator/>
      </w:r>
    </w:p>
  </w:endnote>
  <w:endnote w:type="continuationSeparator" w:id="0">
    <w:p w:rsidR="00AA42EC" w:rsidRDefault="00AA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EC" w:rsidRDefault="00AA42EC">
      <w:r>
        <w:separator/>
      </w:r>
    </w:p>
  </w:footnote>
  <w:footnote w:type="continuationSeparator" w:id="0">
    <w:p w:rsidR="00AA42EC" w:rsidRDefault="00AA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4007B7">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93C"/>
    <w:rsid w:val="00115AC9"/>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915"/>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07B7"/>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3239"/>
    <w:rsid w:val="004C688E"/>
    <w:rsid w:val="004C6E46"/>
    <w:rsid w:val="004C719A"/>
    <w:rsid w:val="004C7678"/>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1EF"/>
    <w:rsid w:val="008B0F4B"/>
    <w:rsid w:val="008B1520"/>
    <w:rsid w:val="008B1B81"/>
    <w:rsid w:val="008B3343"/>
    <w:rsid w:val="008B3946"/>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1779"/>
    <w:rsid w:val="00AA17AE"/>
    <w:rsid w:val="00AA2364"/>
    <w:rsid w:val="00AA289C"/>
    <w:rsid w:val="00AA42EC"/>
    <w:rsid w:val="00AA59D6"/>
    <w:rsid w:val="00AA68D6"/>
    <w:rsid w:val="00AA70A3"/>
    <w:rsid w:val="00AA7B56"/>
    <w:rsid w:val="00AB061C"/>
    <w:rsid w:val="00AB0D08"/>
    <w:rsid w:val="00AB0EE9"/>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36E4"/>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5DD19B-808C-40EE-B95B-9D023C1E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6462">
      <w:marLeft w:val="0"/>
      <w:marRight w:val="0"/>
      <w:marTop w:val="0"/>
      <w:marBottom w:val="0"/>
      <w:divBdr>
        <w:top w:val="none" w:sz="0" w:space="0" w:color="auto"/>
        <w:left w:val="none" w:sz="0" w:space="0" w:color="auto"/>
        <w:bottom w:val="none" w:sz="0" w:space="0" w:color="auto"/>
        <w:right w:val="none" w:sz="0" w:space="0" w:color="auto"/>
      </w:divBdr>
    </w:div>
    <w:div w:id="1762406463">
      <w:marLeft w:val="0"/>
      <w:marRight w:val="0"/>
      <w:marTop w:val="0"/>
      <w:marBottom w:val="0"/>
      <w:divBdr>
        <w:top w:val="none" w:sz="0" w:space="0" w:color="auto"/>
        <w:left w:val="none" w:sz="0" w:space="0" w:color="auto"/>
        <w:bottom w:val="none" w:sz="0" w:space="0" w:color="auto"/>
        <w:right w:val="none" w:sz="0" w:space="0" w:color="auto"/>
      </w:divBdr>
    </w:div>
    <w:div w:id="1762406464">
      <w:marLeft w:val="0"/>
      <w:marRight w:val="0"/>
      <w:marTop w:val="0"/>
      <w:marBottom w:val="0"/>
      <w:divBdr>
        <w:top w:val="none" w:sz="0" w:space="0" w:color="auto"/>
        <w:left w:val="none" w:sz="0" w:space="0" w:color="auto"/>
        <w:bottom w:val="none" w:sz="0" w:space="0" w:color="auto"/>
        <w:right w:val="none" w:sz="0" w:space="0" w:color="auto"/>
      </w:divBdr>
    </w:div>
    <w:div w:id="1762406465">
      <w:marLeft w:val="0"/>
      <w:marRight w:val="0"/>
      <w:marTop w:val="0"/>
      <w:marBottom w:val="0"/>
      <w:divBdr>
        <w:top w:val="none" w:sz="0" w:space="0" w:color="auto"/>
        <w:left w:val="none" w:sz="0" w:space="0" w:color="auto"/>
        <w:bottom w:val="none" w:sz="0" w:space="0" w:color="auto"/>
        <w:right w:val="none" w:sz="0" w:space="0" w:color="auto"/>
      </w:divBdr>
    </w:div>
    <w:div w:id="1762406466">
      <w:marLeft w:val="0"/>
      <w:marRight w:val="0"/>
      <w:marTop w:val="0"/>
      <w:marBottom w:val="0"/>
      <w:divBdr>
        <w:top w:val="none" w:sz="0" w:space="0" w:color="auto"/>
        <w:left w:val="none" w:sz="0" w:space="0" w:color="auto"/>
        <w:bottom w:val="none" w:sz="0" w:space="0" w:color="auto"/>
        <w:right w:val="none" w:sz="0" w:space="0" w:color="auto"/>
      </w:divBdr>
    </w:div>
    <w:div w:id="1762406467">
      <w:marLeft w:val="0"/>
      <w:marRight w:val="0"/>
      <w:marTop w:val="0"/>
      <w:marBottom w:val="0"/>
      <w:divBdr>
        <w:top w:val="none" w:sz="0" w:space="0" w:color="auto"/>
        <w:left w:val="none" w:sz="0" w:space="0" w:color="auto"/>
        <w:bottom w:val="none" w:sz="0" w:space="0" w:color="auto"/>
        <w:right w:val="none" w:sz="0" w:space="0" w:color="auto"/>
      </w:divBdr>
    </w:div>
    <w:div w:id="1762406468">
      <w:marLeft w:val="0"/>
      <w:marRight w:val="0"/>
      <w:marTop w:val="0"/>
      <w:marBottom w:val="0"/>
      <w:divBdr>
        <w:top w:val="none" w:sz="0" w:space="0" w:color="auto"/>
        <w:left w:val="none" w:sz="0" w:space="0" w:color="auto"/>
        <w:bottom w:val="none" w:sz="0" w:space="0" w:color="auto"/>
        <w:right w:val="none" w:sz="0" w:space="0" w:color="auto"/>
      </w:divBdr>
    </w:div>
    <w:div w:id="1762406469">
      <w:marLeft w:val="0"/>
      <w:marRight w:val="0"/>
      <w:marTop w:val="0"/>
      <w:marBottom w:val="0"/>
      <w:divBdr>
        <w:top w:val="none" w:sz="0" w:space="0" w:color="auto"/>
        <w:left w:val="none" w:sz="0" w:space="0" w:color="auto"/>
        <w:bottom w:val="none" w:sz="0" w:space="0" w:color="auto"/>
        <w:right w:val="none" w:sz="0" w:space="0" w:color="auto"/>
      </w:divBdr>
    </w:div>
    <w:div w:id="1762406470">
      <w:marLeft w:val="0"/>
      <w:marRight w:val="0"/>
      <w:marTop w:val="0"/>
      <w:marBottom w:val="0"/>
      <w:divBdr>
        <w:top w:val="none" w:sz="0" w:space="0" w:color="auto"/>
        <w:left w:val="none" w:sz="0" w:space="0" w:color="auto"/>
        <w:bottom w:val="none" w:sz="0" w:space="0" w:color="auto"/>
        <w:right w:val="none" w:sz="0" w:space="0" w:color="auto"/>
      </w:divBdr>
    </w:div>
    <w:div w:id="1762406471">
      <w:marLeft w:val="0"/>
      <w:marRight w:val="0"/>
      <w:marTop w:val="0"/>
      <w:marBottom w:val="0"/>
      <w:divBdr>
        <w:top w:val="none" w:sz="0" w:space="0" w:color="auto"/>
        <w:left w:val="none" w:sz="0" w:space="0" w:color="auto"/>
        <w:bottom w:val="none" w:sz="0" w:space="0" w:color="auto"/>
        <w:right w:val="none" w:sz="0" w:space="0" w:color="auto"/>
      </w:divBdr>
    </w:div>
    <w:div w:id="1762406472">
      <w:marLeft w:val="0"/>
      <w:marRight w:val="0"/>
      <w:marTop w:val="0"/>
      <w:marBottom w:val="0"/>
      <w:divBdr>
        <w:top w:val="none" w:sz="0" w:space="0" w:color="auto"/>
        <w:left w:val="none" w:sz="0" w:space="0" w:color="auto"/>
        <w:bottom w:val="none" w:sz="0" w:space="0" w:color="auto"/>
        <w:right w:val="none" w:sz="0" w:space="0" w:color="auto"/>
      </w:divBdr>
    </w:div>
    <w:div w:id="1762406473">
      <w:marLeft w:val="0"/>
      <w:marRight w:val="0"/>
      <w:marTop w:val="0"/>
      <w:marBottom w:val="0"/>
      <w:divBdr>
        <w:top w:val="none" w:sz="0" w:space="0" w:color="auto"/>
        <w:left w:val="none" w:sz="0" w:space="0" w:color="auto"/>
        <w:bottom w:val="none" w:sz="0" w:space="0" w:color="auto"/>
        <w:right w:val="none" w:sz="0" w:space="0" w:color="auto"/>
      </w:divBdr>
    </w:div>
    <w:div w:id="1762406474">
      <w:marLeft w:val="0"/>
      <w:marRight w:val="0"/>
      <w:marTop w:val="0"/>
      <w:marBottom w:val="0"/>
      <w:divBdr>
        <w:top w:val="none" w:sz="0" w:space="0" w:color="auto"/>
        <w:left w:val="none" w:sz="0" w:space="0" w:color="auto"/>
        <w:bottom w:val="none" w:sz="0" w:space="0" w:color="auto"/>
        <w:right w:val="none" w:sz="0" w:space="0" w:color="auto"/>
      </w:divBdr>
    </w:div>
    <w:div w:id="1762406475">
      <w:marLeft w:val="0"/>
      <w:marRight w:val="0"/>
      <w:marTop w:val="0"/>
      <w:marBottom w:val="0"/>
      <w:divBdr>
        <w:top w:val="none" w:sz="0" w:space="0" w:color="auto"/>
        <w:left w:val="none" w:sz="0" w:space="0" w:color="auto"/>
        <w:bottom w:val="none" w:sz="0" w:space="0" w:color="auto"/>
        <w:right w:val="none" w:sz="0" w:space="0" w:color="auto"/>
      </w:divBdr>
    </w:div>
    <w:div w:id="1762406476">
      <w:marLeft w:val="0"/>
      <w:marRight w:val="0"/>
      <w:marTop w:val="0"/>
      <w:marBottom w:val="0"/>
      <w:divBdr>
        <w:top w:val="none" w:sz="0" w:space="0" w:color="auto"/>
        <w:left w:val="none" w:sz="0" w:space="0" w:color="auto"/>
        <w:bottom w:val="none" w:sz="0" w:space="0" w:color="auto"/>
        <w:right w:val="none" w:sz="0" w:space="0" w:color="auto"/>
      </w:divBdr>
    </w:div>
    <w:div w:id="1762406477">
      <w:marLeft w:val="0"/>
      <w:marRight w:val="0"/>
      <w:marTop w:val="0"/>
      <w:marBottom w:val="0"/>
      <w:divBdr>
        <w:top w:val="none" w:sz="0" w:space="0" w:color="auto"/>
        <w:left w:val="none" w:sz="0" w:space="0" w:color="auto"/>
        <w:bottom w:val="none" w:sz="0" w:space="0" w:color="auto"/>
        <w:right w:val="none" w:sz="0" w:space="0" w:color="auto"/>
      </w:divBdr>
    </w:div>
    <w:div w:id="1762406478">
      <w:marLeft w:val="0"/>
      <w:marRight w:val="0"/>
      <w:marTop w:val="0"/>
      <w:marBottom w:val="0"/>
      <w:divBdr>
        <w:top w:val="none" w:sz="0" w:space="0" w:color="auto"/>
        <w:left w:val="none" w:sz="0" w:space="0" w:color="auto"/>
        <w:bottom w:val="none" w:sz="0" w:space="0" w:color="auto"/>
        <w:right w:val="none" w:sz="0" w:space="0" w:color="auto"/>
      </w:divBdr>
    </w:div>
    <w:div w:id="1762406479">
      <w:marLeft w:val="0"/>
      <w:marRight w:val="0"/>
      <w:marTop w:val="0"/>
      <w:marBottom w:val="0"/>
      <w:divBdr>
        <w:top w:val="none" w:sz="0" w:space="0" w:color="auto"/>
        <w:left w:val="none" w:sz="0" w:space="0" w:color="auto"/>
        <w:bottom w:val="none" w:sz="0" w:space="0" w:color="auto"/>
        <w:right w:val="none" w:sz="0" w:space="0" w:color="auto"/>
      </w:divBdr>
    </w:div>
    <w:div w:id="1762406480">
      <w:marLeft w:val="0"/>
      <w:marRight w:val="0"/>
      <w:marTop w:val="0"/>
      <w:marBottom w:val="0"/>
      <w:divBdr>
        <w:top w:val="none" w:sz="0" w:space="0" w:color="auto"/>
        <w:left w:val="none" w:sz="0" w:space="0" w:color="auto"/>
        <w:bottom w:val="none" w:sz="0" w:space="0" w:color="auto"/>
        <w:right w:val="none" w:sz="0" w:space="0" w:color="auto"/>
      </w:divBdr>
    </w:div>
    <w:div w:id="1762406481">
      <w:marLeft w:val="0"/>
      <w:marRight w:val="0"/>
      <w:marTop w:val="0"/>
      <w:marBottom w:val="0"/>
      <w:divBdr>
        <w:top w:val="none" w:sz="0" w:space="0" w:color="auto"/>
        <w:left w:val="none" w:sz="0" w:space="0" w:color="auto"/>
        <w:bottom w:val="none" w:sz="0" w:space="0" w:color="auto"/>
        <w:right w:val="none" w:sz="0" w:space="0" w:color="auto"/>
      </w:divBdr>
    </w:div>
    <w:div w:id="1762406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DA8B-1D29-4491-9BF0-65E2DBF1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2021-09-27T08:53:00Z</cp:lastPrinted>
  <dcterms:created xsi:type="dcterms:W3CDTF">2021-09-29T05:02:00Z</dcterms:created>
  <dcterms:modified xsi:type="dcterms:W3CDTF">2021-09-29T05:02:00Z</dcterms:modified>
</cp:coreProperties>
</file>